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41" w:name="_GoBack"/>
      <w:bookmarkEnd w:id="41"/>
      <w:r>
        <w:rPr>
          <w:rFonts w:ascii="黑体" w:hAnsi="黑体" w:eastAsia="黑体"/>
          <w:sz w:val="28"/>
          <w:szCs w:val="28"/>
        </w:rPr>
        <w:t>附件</w:t>
      </w:r>
    </w:p>
    <w:p>
      <w:pPr>
        <w:pStyle w:val="6"/>
        <w:spacing w:line="560" w:lineRule="exact"/>
        <w:ind w:firstLine="658"/>
        <w:jc w:val="center"/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《</w:t>
      </w:r>
      <w:bookmarkStart w:id="0" w:name="OLE_LINK13"/>
      <w:bookmarkStart w:id="1" w:name="OLE_LINK12"/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南宁盾构隧道壁后注浆探测关键技术与示范</w:t>
      </w:r>
      <w:bookmarkEnd w:id="0"/>
      <w:bookmarkEnd w:id="1"/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》</w:t>
      </w:r>
    </w:p>
    <w:p>
      <w:pPr>
        <w:pStyle w:val="6"/>
        <w:spacing w:line="560" w:lineRule="exact"/>
        <w:ind w:firstLine="658"/>
        <w:jc w:val="center"/>
        <w:rPr>
          <w:rFonts w:hint="eastAsia" w:ascii="小标宋" w:hAnsi="小标宋" w:eastAsia="小标宋" w:cs="小标宋"/>
          <w:b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b/>
          <w:color w:val="000000"/>
          <w:sz w:val="36"/>
          <w:szCs w:val="36"/>
        </w:rPr>
        <w:t>提名及形审公示内容</w:t>
      </w:r>
    </w:p>
    <w:p>
      <w:pPr>
        <w:rPr>
          <w:rFonts w:ascii="黑体" w:hAnsi="黑体" w:eastAsia="黑体"/>
          <w:b/>
          <w:sz w:val="28"/>
          <w:szCs w:val="28"/>
        </w:rPr>
      </w:pPr>
      <w:bookmarkStart w:id="2" w:name="bookmark7"/>
      <w:bookmarkStart w:id="3" w:name="bookmark8"/>
      <w:bookmarkStart w:id="4" w:name="bookmark6"/>
      <w:r>
        <w:rPr>
          <w:rFonts w:ascii="黑体" w:hAnsi="黑体" w:eastAsia="黑体"/>
          <w:b/>
          <w:sz w:val="28"/>
          <w:szCs w:val="28"/>
          <w:lang w:eastAsia="en-US" w:bidi="en-US"/>
        </w:rPr>
        <w:t>—</w:t>
      </w:r>
      <w:r>
        <w:rPr>
          <w:rFonts w:ascii="黑体" w:hAnsi="黑体" w:eastAsia="黑体"/>
          <w:b/>
          <w:sz w:val="28"/>
          <w:szCs w:val="28"/>
        </w:rPr>
        <w:t>、成果名称</w:t>
      </w:r>
      <w:bookmarkEnd w:id="2"/>
      <w:bookmarkEnd w:id="3"/>
      <w:bookmarkEnd w:id="4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5" w:name="bookmark11"/>
      <w:bookmarkStart w:id="6" w:name="bookmark12"/>
      <w:bookmarkStart w:id="7" w:name="bookmark9"/>
      <w:bookmarkStart w:id="8" w:name="bookmark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南宁盾构隧道壁后注浆探测关键技术与示范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二</w:t>
      </w:r>
      <w:bookmarkEnd w:id="5"/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候选个人</w:t>
      </w:r>
      <w:bookmarkEnd w:id="6"/>
      <w:bookmarkEnd w:id="7"/>
      <w:bookmarkEnd w:id="8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9" w:name="bookmark15"/>
      <w:bookmarkStart w:id="10" w:name="bookmark13"/>
      <w:bookmarkStart w:id="11" w:name="bookmark14"/>
      <w:bookmarkStart w:id="12" w:name="bookmark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翁敦贤、马富安、唐 甫、徐初来、师虎峰、闫清武、黄尚俊、李朕、何成阳、甘以津、韦益华、韦宇、王晓龙、何 鎏、臧东亮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三</w:t>
      </w:r>
      <w:bookmarkEnd w:id="9"/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候选单位</w:t>
      </w:r>
      <w:bookmarkEnd w:id="10"/>
      <w:bookmarkEnd w:id="11"/>
      <w:bookmarkEnd w:id="12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广西有色勘察设计研究院、广西壮族自治区二七二地质队、广西壮族自治区地质矿产勘查开发局</w:t>
      </w:r>
    </w:p>
    <w:p>
      <w:pPr>
        <w:rPr>
          <w:rFonts w:ascii="黑体" w:hAnsi="黑体" w:eastAsia="黑体"/>
          <w:b/>
          <w:sz w:val="28"/>
          <w:szCs w:val="28"/>
        </w:rPr>
      </w:pPr>
      <w:bookmarkStart w:id="13" w:name="bookmark19"/>
      <w:bookmarkStart w:id="14" w:name="bookmark18"/>
      <w:bookmarkStart w:id="15" w:name="bookmark17"/>
      <w:bookmarkStart w:id="16" w:name="bookmark20"/>
      <w:r>
        <w:rPr>
          <w:rFonts w:ascii="黑体" w:hAnsi="黑体" w:eastAsia="黑体"/>
          <w:b/>
          <w:sz w:val="28"/>
          <w:szCs w:val="28"/>
        </w:rPr>
        <w:t>四</w:t>
      </w:r>
      <w:bookmarkEnd w:id="13"/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提名单位</w:t>
      </w:r>
      <w:bookmarkEnd w:id="14"/>
      <w:bookmarkEnd w:id="15"/>
      <w:bookmarkEnd w:id="16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广西壮族自治区自然资源厅</w:t>
      </w:r>
    </w:p>
    <w:p>
      <w:pPr>
        <w:rPr>
          <w:rFonts w:ascii="黑体" w:hAnsi="黑体" w:eastAsia="黑体"/>
          <w:b/>
          <w:sz w:val="28"/>
          <w:szCs w:val="28"/>
        </w:rPr>
      </w:pPr>
      <w:bookmarkStart w:id="17" w:name="bookmark23"/>
      <w:bookmarkStart w:id="18" w:name="bookmark22"/>
      <w:bookmarkStart w:id="19" w:name="bookmark21"/>
      <w:bookmarkStart w:id="20" w:name="bookmark24"/>
      <w:r>
        <w:rPr>
          <w:rFonts w:ascii="黑体" w:hAnsi="黑体" w:eastAsia="黑体"/>
          <w:b/>
          <w:sz w:val="28"/>
          <w:szCs w:val="28"/>
        </w:rPr>
        <w:t>五</w:t>
      </w:r>
      <w:bookmarkEnd w:id="17"/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提名意见</w:t>
      </w:r>
      <w:bookmarkEnd w:id="18"/>
      <w:bookmarkEnd w:id="19"/>
      <w:bookmarkEnd w:id="2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自然奖字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CN" w:bidi="zh-TW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CN" w:bidi="zh-TW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2号文“关于开展2022年度自然资源科学技术奖推荐工作的通知” 和《自然资源科学技术奖章程（暂行）》相关规定，提名该个人、组织为自然资源科学技术奖二等候选组织。</w:t>
      </w:r>
    </w:p>
    <w:p>
      <w:pPr>
        <w:rPr>
          <w:rFonts w:ascii="黑体" w:hAnsi="黑体" w:eastAsia="黑体"/>
          <w:b/>
          <w:sz w:val="28"/>
          <w:szCs w:val="28"/>
        </w:rPr>
      </w:pPr>
      <w:bookmarkStart w:id="21" w:name="bookmark27"/>
      <w:bookmarkStart w:id="22" w:name="bookmark26"/>
      <w:bookmarkStart w:id="23" w:name="bookmark25"/>
      <w:bookmarkStart w:id="24" w:name="bookmark28"/>
      <w:r>
        <w:rPr>
          <w:rFonts w:ascii="黑体" w:hAnsi="黑体" w:eastAsia="黑体"/>
          <w:b/>
          <w:sz w:val="28"/>
          <w:szCs w:val="28"/>
        </w:rPr>
        <w:t>六</w:t>
      </w:r>
      <w:bookmarkEnd w:id="21"/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主要知识产权和标准规范等目录</w:t>
      </w:r>
      <w:bookmarkEnd w:id="22"/>
      <w:bookmarkEnd w:id="23"/>
      <w:bookmarkEnd w:id="24"/>
    </w:p>
    <w:p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详见“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TW" w:bidi="zh-TW"/>
        </w:rPr>
        <w:t>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要知识产权和标准规范等目录”表。</w:t>
      </w:r>
    </w:p>
    <w:p>
      <w:pPr>
        <w:pStyle w:val="14"/>
        <w:rPr>
          <w:rFonts w:hint="eastAsia" w:ascii="小标宋" w:hAnsi="小标宋" w:eastAsia="小标宋" w:cs="小标宋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sz w:val="28"/>
          <w:szCs w:val="28"/>
        </w:rPr>
        <w:t>主要知识产权和标准规范等目录</w:t>
      </w:r>
    </w:p>
    <w:tbl>
      <w:tblPr>
        <w:tblStyle w:val="3"/>
        <w:tblW w:w="8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24"/>
        <w:gridCol w:w="1106"/>
        <w:gridCol w:w="1083"/>
        <w:gridCol w:w="832"/>
        <w:gridCol w:w="1458"/>
        <w:gridCol w:w="992"/>
        <w:gridCol w:w="850"/>
        <w:gridCol w:w="851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排序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编号（年卷页；版号）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授权发布日期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（作者）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完成单位（署名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单位）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授权发布部门（刊名）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作者）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广西单位是否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原始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署名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5" w:name="OLE_LINK87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  <w:bookmarkEnd w:id="25"/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盾构隧道壁后注浆效果的雷达探测典型剖面及优化研究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doi.org/10.13544/j.cnki.jeg.2021-0185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2021.11.12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马富安、唐甫、师虎峰、黄尚俊、韦益华、何其智、何鎏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6" w:name="OLE_LINK92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26"/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工程地质学报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7" w:name="OLE_LINK94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  <w:bookmarkEnd w:id="27"/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/>
                <w:snapToGrid w:val="0"/>
                <w:color w:val="000000"/>
                <w:sz w:val="18"/>
                <w:szCs w:val="18"/>
              </w:rPr>
              <w:t>基于盾构隧道管片注浆模拟平台的地质雷达试验与应用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sz w:val="20"/>
              </w:rPr>
              <w:t>2022.36卷第四期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2022.08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马富安、唐甫、黄尚俊、韦益华、师虎峰、何鎏、何其智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矿产与地质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唐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甫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一种隧道基坑多维度时变预测EPS模型的应用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2020，28卷第6期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2020.06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bookmarkStart w:id="28" w:name="OLE_LINK19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翁敦贤</w:t>
            </w:r>
            <w:bookmarkEnd w:id="28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计算机测量与控制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翁敦贤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基于天线收发距的盾构壁后注浆雷达探测试验研究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2019,50(02)，360-367.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2019.02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9" w:name="OLE_LINK17"/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胡盛斌</w:t>
            </w:r>
            <w:bookmarkEnd w:id="29"/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，</w:t>
            </w:r>
            <w:bookmarkStart w:id="30" w:name="OLE_LINK61"/>
            <w:bookmarkStart w:id="31" w:name="OLE_LINK60"/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徐国元</w:t>
            </w:r>
            <w:bookmarkEnd w:id="30"/>
            <w:bookmarkEnd w:id="31"/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，马富安，唐甫，容继盘，钟有信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中南大学学报(自然科学版)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徐国元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南宁市轨道交通5号线一期地铁隧道主要岩土工程问题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2021,48卷第10期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2021.05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臧东亮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2" w:name="OLE_LINK24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2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建筑技术开发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臧东亮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3" w:name="OLE_LINK21"/>
            <w:bookmarkStart w:id="34" w:name="OLE_LINK89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  <w:bookmarkEnd w:id="33"/>
            <w:bookmarkEnd w:id="34"/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Near‐Surface Geological Structure Seismic Wave Imaging   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Using the Minimum Variance Spatial Smoothing   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Beamforming Method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doi.org/10.3390/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app112210827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Peng、Dengyi Wang、, Liu Liu、Chengcheng Liu、, Zhenming Shi、, Fuan Ma、Jian Shen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5"/>
                <w:szCs w:val="15"/>
              </w:rPr>
              <w:t>Guangxi Nonferrous Survey &amp; Design Institute, Nanning 530031, China; mafuan_mfa@126.com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A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pplied sciences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5" w:name="OLE_LINK90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  <w:bookmarkEnd w:id="35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Recent Advances in the GPR Detection of Grouting Defects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behind Shield Tunnel Segments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URWPalladioL-Roma" w:hAnsi="URWPalladioL-Roma" w:eastAsia="宋体" w:cs="宋体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/>
                <w:color w:val="000000"/>
                <w:sz w:val="20"/>
              </w:rPr>
              <w:t xml:space="preserve">oi.org/10.3390/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rs13224596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Peng、Dengyi Wang、Liu Liu、Zhenming Shi、Jian Shen、Fuan Ma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URWPalladioL-Roma" w:hAnsi="URWPalladioL-Roma"/>
                <w:color w:val="000000"/>
                <w:sz w:val="16"/>
                <w:szCs w:val="16"/>
              </w:rPr>
              <w:t>Guangxi Nonferrous Survey &amp; Design Institute, Nanning 530031, China;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R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emote sensing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工程物探技术在十二山隧道工程勘察中的应用研究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URWPalladioL-Roma" w:hAnsi="URWPalladioL-Roma" w:eastAsia="宋体" w:cs="宋体"/>
                <w:color w:val="000000"/>
                <w:kern w:val="0"/>
                <w:sz w:val="14"/>
                <w:szCs w:val="14"/>
              </w:rPr>
            </w:pPr>
            <w:bookmarkStart w:id="36" w:name="OLE_LINK97"/>
            <w:r>
              <w:rPr>
                <w:rFonts w:hint="eastAsia" w:ascii="Times New Roman"/>
                <w:color w:val="000000"/>
                <w:sz w:val="20"/>
              </w:rPr>
              <w:t>刊号：CN11-5441/N，2021.35</w:t>
            </w:r>
            <w:bookmarkEnd w:id="36"/>
            <w:r>
              <w:rPr>
                <w:rFonts w:hint="eastAsia" w:ascii="Times New Roman"/>
                <w:color w:val="000000"/>
                <w:sz w:val="20"/>
              </w:rPr>
              <w:t>期，总第479期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马富安、唐  甫、师虎峰、甘以津、李  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bookmarkStart w:id="37" w:name="OLE_LINK98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7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中国科技投资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地球物理勘探技术发展趋势及应用探究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URWPalladioL-Roma" w:hAnsi="URWPalladioL-Roma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20"/>
              </w:rPr>
              <w:t xml:space="preserve">刊号：CN11-5004/TF，2021年10月上期，总第1054期 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2021.10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马富安、唐 甫、师虎峰、何成阳、李   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bookmarkStart w:id="38" w:name="OLE_LINK101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8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中国金属通报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地球物理勘查技术的现状与发展趋势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URWPalladioL-Roma" w:hAnsi="URWPalladioL-Roma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ource Han Sans CN" w:hAnsi="Source Han Sans CN"/>
                <w:color w:val="231F20"/>
                <w:sz w:val="14"/>
                <w:szCs w:val="14"/>
              </w:rPr>
              <w:t> </w:t>
            </w:r>
            <w:r>
              <w:rPr>
                <w:rFonts w:hint="eastAsia" w:ascii="Times New Roman"/>
                <w:color w:val="000000"/>
                <w:sz w:val="20"/>
              </w:rPr>
              <w:t>刊号：</w:t>
            </w:r>
            <w:r>
              <w:rPr>
                <w:rFonts w:ascii="Times New Roman"/>
                <w:color w:val="000000"/>
                <w:sz w:val="20"/>
              </w:rPr>
              <w:t>CN 10 -1507/N，2022 年第 9 期（总第 117 期）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2022.05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马富安、师虎峰、甘以津、张 铮、 农生翔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中国高新科技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hAnsi="方正仿宋_GBK" w:eastAsia="方正黑体_GBK" w:cs="宋体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标准</w:t>
            </w:r>
          </w:p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规范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《盾构法施工隧道管片壁后注浆质量地质雷达法探测技术规范》</w:t>
            </w:r>
          </w:p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color w:val="000000"/>
                <w:sz w:val="18"/>
                <w:szCs w:val="18"/>
              </w:rPr>
              <w:t>DBJ/T45-056-2018</w:t>
            </w:r>
          </w:p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color w:val="000000"/>
                <w:sz w:val="18"/>
                <w:szCs w:val="18"/>
              </w:rPr>
              <w:t>2018.4.1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闫清武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马富安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 xml:space="preserve">唐 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甫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 xml:space="preserve">黄 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赞、容继盘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翁敦贤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蒋玉柳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黄尚俊、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韦益华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师虎峰、何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 xml:space="preserve"> 鎏、何其智、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胡盛斌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陆仕勇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钟有信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徐志俊、蔡  聪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钱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强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甫  堂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峰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潘志明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纪学斌、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孙会良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傅根根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李寿坤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唐高洪、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滕  冰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潘玉东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广西壮族自治区住房和城乡建设厅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已实施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标准</w:t>
            </w:r>
          </w:p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规范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《隧道工程质量及环境检测技术规范》</w:t>
            </w:r>
          </w:p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DB45/T 2121-2020</w:t>
            </w:r>
          </w:p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2020.7.30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吴庆权、林增海、肖平平、谭海晖、朱政敏、马富安、周德存、黄钟晖、卢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浩、李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骞、罗伟斌、刘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鑫、罗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彦、黄尚俊、陈开群、侯海元、唐国军、马祥杰、许可盛、杨礼明、杨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磊、梁金福、吴秋君、周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祥、林芳鹏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广西有色勘察设计研究院（参编）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广西交通运输标准化技术委员会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已实施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专利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富水圆砾层盾构管片壁后注浆地质雷达探测方案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专利号：201810932122.2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2023.1.20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闫清武、徐初来、翁敦贤、马富安、唐  甫、韦益华、</w:t>
            </w:r>
            <w:r>
              <w:rPr>
                <w:rFonts w:hint="eastAsia" w:ascii="Times New Roman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黄尚俊、姜明强、师虎峰、何其智、何  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中国知识产权局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已授权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（未发证）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专利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富水圆砾层盾构管片壁后注浆地质雷达探测试验平台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bookmarkStart w:id="39" w:name="OLE_LINK69"/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授权号：CN208718681U</w:t>
            </w:r>
          </w:p>
          <w:p>
            <w:pPr>
              <w:pStyle w:val="16"/>
              <w:spacing w:line="240" w:lineRule="exact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bookmarkStart w:id="40" w:name="OLE_LINK65"/>
            <w:r>
              <w:rPr>
                <w:rFonts w:hint="eastAsia" w:eastAsia="方正黑体_GBK"/>
                <w:snapToGrid w:val="0"/>
                <w:color w:val="000000"/>
                <w:sz w:val="18"/>
                <w:szCs w:val="18"/>
              </w:rPr>
              <w:t>专利号：ZL 2018 2 1318525.X</w:t>
            </w:r>
          </w:p>
          <w:bookmarkEnd w:id="39"/>
          <w:bookmarkEnd w:id="40"/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2019.4.09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闫清武、徐初来、翁敦贤、马富安、唐  甫、韦益华、</w:t>
            </w:r>
            <w:r>
              <w:rPr>
                <w:rFonts w:hint="eastAsia" w:ascii="Times New Roman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黄尚俊、姜明强、师虎峰、何其智、何  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中国知识产权局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已授权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</w:tr>
    </w:tbl>
    <w:p>
      <w:pPr>
        <w:rPr>
          <w:rFonts w:ascii="黑体" w:hAnsi="黑体" w:eastAsia="黑体" w:cs="宋体"/>
          <w:sz w:val="28"/>
          <w:szCs w:val="28"/>
          <w:lang w:val="zh-TW" w:bidi="zh-TW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URWPalladioL-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urce Han Sans C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YwYjQwYTAzZjZlNzU3MzZkY2RkNWNlYzQ1ZGIifQ=="/>
  </w:docVars>
  <w:rsids>
    <w:rsidRoot w:val="00D2646A"/>
    <w:rsid w:val="001F0C92"/>
    <w:rsid w:val="00234C50"/>
    <w:rsid w:val="00264A80"/>
    <w:rsid w:val="002706E0"/>
    <w:rsid w:val="002C09F7"/>
    <w:rsid w:val="00400033"/>
    <w:rsid w:val="004D2325"/>
    <w:rsid w:val="00575143"/>
    <w:rsid w:val="00592E5F"/>
    <w:rsid w:val="006A5733"/>
    <w:rsid w:val="0072145B"/>
    <w:rsid w:val="00801132"/>
    <w:rsid w:val="008B6502"/>
    <w:rsid w:val="008F1840"/>
    <w:rsid w:val="009165E7"/>
    <w:rsid w:val="00A162A1"/>
    <w:rsid w:val="00B146D9"/>
    <w:rsid w:val="00B96C6C"/>
    <w:rsid w:val="00D2646A"/>
    <w:rsid w:val="00D54170"/>
    <w:rsid w:val="00E9489D"/>
    <w:rsid w:val="00F300B6"/>
    <w:rsid w:val="00FA0D56"/>
    <w:rsid w:val="208E711F"/>
    <w:rsid w:val="424D7F1D"/>
    <w:rsid w:val="53E44150"/>
    <w:rsid w:val="577368C3"/>
    <w:rsid w:val="59180569"/>
    <w:rsid w:val="59B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7">
    <w:name w:val="Heading #1|1_"/>
    <w:basedOn w:val="4"/>
    <w:link w:val="8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after="500"/>
      <w:ind w:firstLine="310"/>
      <w:jc w:val="left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9">
    <w:name w:val="Body text|3_"/>
    <w:basedOn w:val="4"/>
    <w:link w:val="10"/>
    <w:qFormat/>
    <w:uiPriority w:val="0"/>
    <w:rPr>
      <w:sz w:val="20"/>
      <w:szCs w:val="20"/>
      <w:lang w:val="zh-CN"/>
    </w:rPr>
  </w:style>
  <w:style w:type="paragraph" w:customStyle="1" w:styleId="10">
    <w:name w:val="Body text|3"/>
    <w:basedOn w:val="1"/>
    <w:link w:val="9"/>
    <w:qFormat/>
    <w:uiPriority w:val="0"/>
    <w:pPr>
      <w:ind w:hanging="1380"/>
      <w:jc w:val="left"/>
    </w:pPr>
    <w:rPr>
      <w:sz w:val="20"/>
      <w:szCs w:val="20"/>
      <w:lang w:val="zh-CN"/>
    </w:rPr>
  </w:style>
  <w:style w:type="character" w:customStyle="1" w:styleId="11">
    <w:name w:val="Heading #2|1_"/>
    <w:basedOn w:val="4"/>
    <w:link w:val="12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after="100" w:line="580" w:lineRule="exact"/>
      <w:jc w:val="left"/>
      <w:outlineLvl w:val="1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character" w:customStyle="1" w:styleId="13">
    <w:name w:val="Body text|2_"/>
    <w:basedOn w:val="4"/>
    <w:link w:val="14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5">
    <w:name w:val="正文1"/>
    <w:basedOn w:val="1"/>
    <w:qFormat/>
    <w:uiPriority w:val="0"/>
    <w:pPr>
      <w:widowControl/>
    </w:pPr>
    <w:rPr>
      <w:rFonts w:ascii="方正仿宋_GBK" w:hAnsi="方正仿宋_GBK" w:eastAsia="宋体" w:cs="宋体"/>
      <w:szCs w:val="21"/>
    </w:rPr>
  </w:style>
  <w:style w:type="paragraph" w:customStyle="1" w:styleId="16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1933</Words>
  <Characters>2704</Characters>
  <Lines>21</Lines>
  <Paragraphs>6</Paragraphs>
  <TotalTime>5</TotalTime>
  <ScaleCrop>false</ScaleCrop>
  <LinksUpToDate>false</LinksUpToDate>
  <CharactersWithSpaces>2852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2022-07-03T01:16:00Z</dcterms:created>
  <dc:creator>xb21cn</dc:creator>
  <cp:lastModifiedBy>Zoe.</cp:lastModifiedBy>
  <dcterms:modified xsi:type="dcterms:W3CDTF">2023-02-08T06:48:33Z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BBFC93782D7D46B181B488F1B8817C52</vt:lpwstr>
  </property>
</Properties>
</file>